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1A82" w14:textId="31CBD625" w:rsidR="00E34CE7" w:rsidRDefault="001D74A4" w:rsidP="001D74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4A4">
        <w:rPr>
          <w:rFonts w:ascii="Times New Roman" w:hAnsi="Times New Roman" w:cs="Times New Roman"/>
          <w:b/>
          <w:bCs/>
          <w:sz w:val="28"/>
          <w:szCs w:val="28"/>
        </w:rPr>
        <w:t>ОПИС вакансії державної служби категорії «В» -  головного спеціаліста відділу управління персоналом Державної екологічної інспекції Південного округу (Запорізька та Херсонська області)   (з визначенням постійного робочого місця у м. Запоріжжя)</w:t>
      </w:r>
    </w:p>
    <w:p w14:paraId="37768228" w14:textId="77777777" w:rsidR="001D74A4" w:rsidRPr="001D74A4" w:rsidRDefault="001D74A4" w:rsidP="001D74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44"/>
        <w:gridCol w:w="2179"/>
        <w:gridCol w:w="6806"/>
      </w:tblGrid>
      <w:tr w:rsidR="001D74A4" w:rsidRPr="001D74A4" w14:paraId="429F93FD" w14:textId="77777777" w:rsidTr="001D74A4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C0242" w14:textId="77777777" w:rsidR="001D74A4" w:rsidRPr="001D74A4" w:rsidRDefault="001D74A4" w:rsidP="001D74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val="uk-UA" w:eastAsia="ru-RU"/>
              </w:rPr>
              <w:t>Загальні умови</w:t>
            </w:r>
          </w:p>
        </w:tc>
      </w:tr>
      <w:tr w:rsidR="001D74A4" w:rsidRPr="001D74A4" w14:paraId="1E3EA700" w14:textId="77777777" w:rsidTr="001D74A4">
        <w:tc>
          <w:tcPr>
            <w:tcW w:w="1309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FD2DF8" w14:textId="77777777" w:rsidR="001D74A4" w:rsidRPr="001D74A4" w:rsidRDefault="001D74A4" w:rsidP="001D74A4">
            <w:pPr>
              <w:spacing w:before="100" w:after="0" w:line="240" w:lineRule="auto"/>
              <w:ind w:left="126" w:right="12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3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973DC" w14:textId="77777777" w:rsidR="001D74A4" w:rsidRPr="001D74A4" w:rsidRDefault="001D74A4" w:rsidP="001D74A4">
            <w:pPr>
              <w:spacing w:after="100" w:afterAutospacing="1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Головний спеціаліст відділу управління персоналом, категорія «В»</w:t>
            </w:r>
          </w:p>
        </w:tc>
      </w:tr>
      <w:tr w:rsidR="001D74A4" w:rsidRPr="001D74A4" w14:paraId="5706DE53" w14:textId="77777777" w:rsidTr="001D74A4">
        <w:tc>
          <w:tcPr>
            <w:tcW w:w="1309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9969F0" w14:textId="77777777" w:rsidR="001D74A4" w:rsidRPr="001D74A4" w:rsidRDefault="001D74A4" w:rsidP="001D74A4">
            <w:pPr>
              <w:spacing w:before="100" w:after="0" w:line="240" w:lineRule="auto"/>
              <w:ind w:left="126" w:right="12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Посадові обов’язки</w:t>
            </w:r>
          </w:p>
        </w:tc>
        <w:tc>
          <w:tcPr>
            <w:tcW w:w="3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820C34" w14:textId="77777777" w:rsidR="001D74A4" w:rsidRPr="001D74A4" w:rsidRDefault="001D74A4" w:rsidP="001D74A4">
            <w:pPr>
              <w:spacing w:after="100" w:afterAutospacing="1" w:line="240" w:lineRule="auto"/>
              <w:ind w:right="120" w:firstLine="41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 організовує складення Присяги державного службовця особою, яка вперше вступає на державну службу, оформляє документи про присвоєння відповідних рангів державним службовцям;</w:t>
            </w:r>
          </w:p>
          <w:p w14:paraId="541B15EF" w14:textId="77777777" w:rsidR="001D74A4" w:rsidRPr="001D74A4" w:rsidRDefault="001D74A4" w:rsidP="001D74A4">
            <w:pPr>
              <w:spacing w:after="100" w:afterAutospacing="1" w:line="240" w:lineRule="auto"/>
              <w:ind w:right="120" w:firstLine="41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 ознайомлює державних службовців з правилами внутрішнього службового розпорядку Інспекції, посадовими інструкціями та іншими документами з проставленням ними підписів та дати ознайомлення;</w:t>
            </w:r>
          </w:p>
          <w:p w14:paraId="2E255328" w14:textId="77777777" w:rsidR="001D74A4" w:rsidRPr="001D74A4" w:rsidRDefault="001D74A4" w:rsidP="001D74A4">
            <w:pPr>
              <w:spacing w:after="100" w:afterAutospacing="1" w:line="240" w:lineRule="auto"/>
              <w:ind w:right="120" w:firstLine="41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 оформляє і видає державному службовцю службове посвідчення;</w:t>
            </w:r>
          </w:p>
          <w:p w14:paraId="68F3FD7F" w14:textId="77777777" w:rsidR="001D74A4" w:rsidRPr="001D74A4" w:rsidRDefault="001D74A4" w:rsidP="001D74A4">
            <w:pPr>
              <w:spacing w:after="100" w:afterAutospacing="1" w:line="240" w:lineRule="auto"/>
              <w:ind w:right="120" w:firstLine="41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 забезпечує підготовку матеріалів щодо призначення на посади та звільнення персоналу Інспекції;</w:t>
            </w:r>
          </w:p>
          <w:p w14:paraId="7350D46A" w14:textId="77777777" w:rsidR="001D74A4" w:rsidRPr="001D74A4" w:rsidRDefault="001D74A4" w:rsidP="001D74A4">
            <w:pPr>
              <w:spacing w:after="100" w:afterAutospacing="1" w:line="240" w:lineRule="auto"/>
              <w:ind w:right="120" w:firstLine="41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 формує графік відпусток персоналу, готує проєкти наказів щодо надання відпусток персоналу, контролює їх надання та веде облік;</w:t>
            </w:r>
          </w:p>
          <w:p w14:paraId="7EF1DA32" w14:textId="77777777" w:rsidR="001D74A4" w:rsidRPr="001D74A4" w:rsidRDefault="001D74A4" w:rsidP="001D74A4">
            <w:pPr>
              <w:spacing w:after="100" w:afterAutospacing="1" w:line="240" w:lineRule="auto"/>
              <w:ind w:right="120" w:firstLine="41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 планує та організовує підвищення кваліфікації державних службовців;</w:t>
            </w:r>
          </w:p>
          <w:p w14:paraId="1F4C9B64" w14:textId="77777777" w:rsidR="001D74A4" w:rsidRPr="001D74A4" w:rsidRDefault="001D74A4" w:rsidP="001D74A4">
            <w:pPr>
              <w:spacing w:after="100" w:afterAutospacing="1" w:line="240" w:lineRule="auto"/>
              <w:ind w:right="120" w:firstLine="41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 забезпечує видачу у встановленому порядку звільненій особі копії акта про звільнення (наказу), належно оформленої трудової книжки;</w:t>
            </w:r>
          </w:p>
          <w:p w14:paraId="58F1FC1B" w14:textId="77777777" w:rsidR="001D74A4" w:rsidRPr="001D74A4" w:rsidRDefault="001D74A4" w:rsidP="001D74A4">
            <w:pPr>
              <w:spacing w:after="100" w:afterAutospacing="1" w:line="240" w:lineRule="auto"/>
              <w:ind w:right="120" w:firstLine="41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 здійснює організаційні заходи щодо проведення щорічної оцінки державних службовців;</w:t>
            </w:r>
          </w:p>
          <w:p w14:paraId="56617B2A" w14:textId="77777777" w:rsidR="001D74A4" w:rsidRPr="001D74A4" w:rsidRDefault="001D74A4" w:rsidP="001D74A4">
            <w:pPr>
              <w:spacing w:after="100" w:afterAutospacing="1" w:line="240" w:lineRule="auto"/>
              <w:ind w:right="120" w:firstLine="41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- здійснює облік військовозобов’язаних і призовників та бронювання військовозобов’язаних в державному органі, забезпечує контроль за станом військового обліку військовозобов’язаних і призовників в Інспекції;</w:t>
            </w:r>
          </w:p>
          <w:p w14:paraId="74BECE8D" w14:textId="77777777" w:rsidR="001D74A4" w:rsidRPr="001D74A4" w:rsidRDefault="001D74A4" w:rsidP="001D74A4">
            <w:pPr>
              <w:spacing w:after="100" w:afterAutospacing="1" w:line="240" w:lineRule="auto"/>
              <w:ind w:right="120" w:firstLine="41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 здійснює інші повноваження відповідно до законодавства та Положення про відділ   </w:t>
            </w:r>
          </w:p>
        </w:tc>
      </w:tr>
      <w:tr w:rsidR="001D74A4" w:rsidRPr="001D74A4" w14:paraId="349744CE" w14:textId="77777777" w:rsidTr="001D74A4">
        <w:tc>
          <w:tcPr>
            <w:tcW w:w="1309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8BED98" w14:textId="77777777" w:rsidR="001D74A4" w:rsidRPr="001D74A4" w:rsidRDefault="001D74A4" w:rsidP="001D74A4">
            <w:pPr>
              <w:spacing w:before="100" w:after="0" w:line="240" w:lineRule="auto"/>
              <w:ind w:left="126" w:right="12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3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26B916" w14:textId="1919BC93" w:rsidR="001D74A4" w:rsidRPr="001D74A4" w:rsidRDefault="001D74A4" w:rsidP="001D74A4">
            <w:pPr>
              <w:spacing w:after="0" w:line="240" w:lineRule="auto"/>
              <w:ind w:left="126" w:right="120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 xml:space="preserve">Посадовий оклад </w:t>
            </w:r>
            <w:r w:rsidR="000C486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10309</w:t>
            </w: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 xml:space="preserve"> грн, надбавки, доплати та премії відповідно до статті 52 Закону України «Про державну службу»</w:t>
            </w:r>
          </w:p>
        </w:tc>
      </w:tr>
      <w:tr w:rsidR="001D74A4" w:rsidRPr="001D74A4" w14:paraId="2C034E26" w14:textId="77777777" w:rsidTr="001D74A4">
        <w:tc>
          <w:tcPr>
            <w:tcW w:w="1309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375513" w14:textId="77777777" w:rsidR="001D74A4" w:rsidRPr="001D74A4" w:rsidRDefault="001D74A4" w:rsidP="001D74A4">
            <w:pPr>
              <w:spacing w:before="100" w:after="0" w:line="240" w:lineRule="auto"/>
              <w:ind w:left="127" w:right="12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Інформація про строковість призначення на посаду</w:t>
            </w:r>
          </w:p>
        </w:tc>
        <w:tc>
          <w:tcPr>
            <w:tcW w:w="3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C78342" w14:textId="77777777" w:rsidR="001D74A4" w:rsidRPr="001D74A4" w:rsidRDefault="001D74A4" w:rsidP="001D74A4">
            <w:pPr>
              <w:spacing w:after="0" w:line="240" w:lineRule="auto"/>
              <w:ind w:left="125" w:right="120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за строковим трудовим договором на період воєнного стану</w:t>
            </w:r>
          </w:p>
        </w:tc>
      </w:tr>
      <w:tr w:rsidR="001D74A4" w:rsidRPr="001D74A4" w14:paraId="466F8365" w14:textId="77777777" w:rsidTr="001D74A4">
        <w:tc>
          <w:tcPr>
            <w:tcW w:w="1309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D9D31C" w14:textId="77777777" w:rsidR="001D74A4" w:rsidRPr="001D74A4" w:rsidRDefault="001D74A4" w:rsidP="001D74A4">
            <w:pPr>
              <w:spacing w:before="100" w:after="0" w:line="240" w:lineRule="auto"/>
              <w:ind w:left="127" w:right="12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Перелік документів, які необхідно надати для призначення на посаду державної служби на період дії воєнного стану</w:t>
            </w:r>
          </w:p>
        </w:tc>
        <w:tc>
          <w:tcPr>
            <w:tcW w:w="3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84A1B3" w14:textId="77777777" w:rsidR="001D74A4" w:rsidRPr="001D74A4" w:rsidRDefault="001D74A4" w:rsidP="001D74A4">
            <w:pPr>
              <w:spacing w:after="100" w:afterAutospacing="1" w:line="240" w:lineRule="auto"/>
              <w:ind w:right="12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1) заява про прийняття на роботу;</w:t>
            </w:r>
          </w:p>
          <w:p w14:paraId="5B3C49A2" w14:textId="77777777" w:rsidR="001D74A4" w:rsidRPr="001D74A4" w:rsidRDefault="001D74A4" w:rsidP="001D74A4">
            <w:pPr>
              <w:spacing w:after="100" w:afterAutospacing="1" w:line="240" w:lineRule="auto"/>
              <w:ind w:right="12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2) особова картка встановленого зразка;</w:t>
            </w:r>
          </w:p>
          <w:p w14:paraId="32E1C47D" w14:textId="77777777" w:rsidR="001D74A4" w:rsidRPr="001D74A4" w:rsidRDefault="001D74A4" w:rsidP="001D74A4">
            <w:pPr>
              <w:spacing w:after="100" w:afterAutospacing="1" w:line="240" w:lineRule="auto"/>
              <w:ind w:right="12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3) документ, що посвідчує особу та підтверджує громадянство України;</w:t>
            </w:r>
          </w:p>
          <w:p w14:paraId="1A3BB3D3" w14:textId="77777777" w:rsidR="001D74A4" w:rsidRPr="001D74A4" w:rsidRDefault="001D74A4" w:rsidP="001D74A4">
            <w:pPr>
              <w:spacing w:after="100" w:afterAutospacing="1" w:line="240" w:lineRule="auto"/>
              <w:ind w:right="12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4) документ, що підтверджує наявність відповідного ступеня вищої освіти;</w:t>
            </w:r>
          </w:p>
          <w:p w14:paraId="7F6E52E8" w14:textId="77777777" w:rsidR="001D74A4" w:rsidRPr="001D74A4" w:rsidRDefault="001D74A4" w:rsidP="001D74A4">
            <w:pPr>
              <w:spacing w:after="100" w:afterAutospacing="1" w:line="240" w:lineRule="auto"/>
              <w:ind w:right="12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5) документ, що підтверджує відомості про стаж роботи, стаж державної служби (за наявності), досвід роботи на відповідних посадах.</w:t>
            </w:r>
          </w:p>
        </w:tc>
      </w:tr>
      <w:tr w:rsidR="001D74A4" w:rsidRPr="001D74A4" w14:paraId="5F8B5399" w14:textId="77777777" w:rsidTr="001D74A4">
        <w:tc>
          <w:tcPr>
            <w:tcW w:w="1309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108FEF" w14:textId="77777777" w:rsidR="001D74A4" w:rsidRPr="001D74A4" w:rsidRDefault="001D74A4" w:rsidP="001D74A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3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6EA048" w14:textId="77777777" w:rsidR="001D74A4" w:rsidRPr="001D74A4" w:rsidRDefault="001D74A4" w:rsidP="001D74A4">
            <w:pPr>
              <w:spacing w:after="0" w:line="240" w:lineRule="auto"/>
              <w:ind w:left="79" w:right="127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Яна Федотова, 066 77 58 034</w:t>
            </w:r>
          </w:p>
          <w:p w14:paraId="193D4255" w14:textId="77777777" w:rsidR="001D74A4" w:rsidRDefault="001D74A4" w:rsidP="001D74A4">
            <w:pPr>
              <w:spacing w:after="0" w:line="240" w:lineRule="auto"/>
              <w:ind w:left="79" w:right="127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</w:pPr>
            <w:hyperlink r:id="rId4" w:history="1">
              <w:r w:rsidRPr="001D74A4">
                <w:rPr>
                  <w:rFonts w:ascii="Times New Roman" w:eastAsia="Times New Roman" w:hAnsi="Times New Roman" w:cs="Times New Roman"/>
                  <w:color w:val="355B82"/>
                  <w:sz w:val="28"/>
                  <w:szCs w:val="28"/>
                  <w:u w:val="single"/>
                  <w:lang w:val="uk-UA" w:eastAsia="ru-RU"/>
                </w:rPr>
                <w:t>pivdennyi@dei.gov.ua</w:t>
              </w:r>
            </w:hyperlink>
          </w:p>
          <w:p w14:paraId="2407EFE8" w14:textId="43FC82A4" w:rsidR="000C4869" w:rsidRPr="001D74A4" w:rsidRDefault="000C4869" w:rsidP="001D74A4">
            <w:pPr>
              <w:spacing w:after="0" w:line="240" w:lineRule="auto"/>
              <w:ind w:left="79" w:right="127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0C4869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2210kadry@ukr.net,</w:t>
            </w:r>
          </w:p>
        </w:tc>
      </w:tr>
      <w:tr w:rsidR="001D74A4" w:rsidRPr="001D74A4" w14:paraId="1596484C" w14:textId="77777777" w:rsidTr="001D74A4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12F6E2" w14:textId="77777777" w:rsidR="001D74A4" w:rsidRPr="001D74A4" w:rsidRDefault="001D74A4" w:rsidP="001D74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val="uk-UA" w:eastAsia="ru-RU"/>
              </w:rPr>
              <w:t>Кваліфікаційні вимоги</w:t>
            </w:r>
          </w:p>
        </w:tc>
      </w:tr>
      <w:tr w:rsidR="001D74A4" w:rsidRPr="001D74A4" w14:paraId="5AD1D79E" w14:textId="77777777" w:rsidTr="001D74A4">
        <w:tc>
          <w:tcPr>
            <w:tcW w:w="21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603964" w14:textId="77777777" w:rsidR="001D74A4" w:rsidRPr="001D74A4" w:rsidRDefault="001D74A4" w:rsidP="001D74A4">
            <w:pPr>
              <w:spacing w:after="100" w:afterAutospacing="1" w:line="240" w:lineRule="auto"/>
              <w:ind w:right="-157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09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868A7F" w14:textId="77777777" w:rsidR="001D74A4" w:rsidRPr="001D74A4" w:rsidRDefault="001D74A4" w:rsidP="001D74A4">
            <w:pPr>
              <w:spacing w:before="100" w:after="0" w:line="240" w:lineRule="auto"/>
              <w:ind w:left="127" w:right="-1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Освіта</w:t>
            </w:r>
          </w:p>
        </w:tc>
        <w:tc>
          <w:tcPr>
            <w:tcW w:w="3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7BE374" w14:textId="77777777" w:rsidR="001D74A4" w:rsidRPr="001D74A4" w:rsidRDefault="001D74A4" w:rsidP="001D74A4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вища освіта ступеню не нижче бакалавра, молодший бакалавр</w:t>
            </w:r>
          </w:p>
        </w:tc>
      </w:tr>
      <w:tr w:rsidR="001D74A4" w:rsidRPr="001D74A4" w14:paraId="32A5CE0E" w14:textId="77777777" w:rsidTr="001D74A4">
        <w:tc>
          <w:tcPr>
            <w:tcW w:w="21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49B99E" w14:textId="77777777" w:rsidR="001D74A4" w:rsidRPr="001D74A4" w:rsidRDefault="001D74A4" w:rsidP="001D7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57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09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62A77C" w14:textId="77777777" w:rsidR="001D74A4" w:rsidRPr="001D74A4" w:rsidRDefault="001D74A4" w:rsidP="001D74A4">
            <w:pPr>
              <w:spacing w:after="0" w:line="240" w:lineRule="auto"/>
              <w:ind w:left="127" w:right="-1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Досвід роботи</w:t>
            </w:r>
          </w:p>
        </w:tc>
        <w:tc>
          <w:tcPr>
            <w:tcW w:w="3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C005A9" w14:textId="77777777" w:rsidR="001D74A4" w:rsidRPr="001D74A4" w:rsidRDefault="001D74A4" w:rsidP="001D74A4">
            <w:pPr>
              <w:spacing w:after="0" w:line="240" w:lineRule="auto"/>
              <w:ind w:left="127" w:right="11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не потребує</w:t>
            </w:r>
          </w:p>
        </w:tc>
      </w:tr>
      <w:tr w:rsidR="001D74A4" w:rsidRPr="001D74A4" w14:paraId="22A60F6C" w14:textId="77777777" w:rsidTr="001D74A4">
        <w:tc>
          <w:tcPr>
            <w:tcW w:w="21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DEC8A1" w14:textId="77777777" w:rsidR="001D74A4" w:rsidRPr="001D74A4" w:rsidRDefault="001D74A4" w:rsidP="001D74A4">
            <w:pPr>
              <w:spacing w:after="100" w:afterAutospacing="1" w:line="240" w:lineRule="auto"/>
              <w:ind w:right="-157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109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C37E4A" w14:textId="77777777" w:rsidR="001D74A4" w:rsidRPr="001D74A4" w:rsidRDefault="001D74A4" w:rsidP="001D74A4">
            <w:pPr>
              <w:spacing w:before="100" w:after="0" w:line="240" w:lineRule="auto"/>
              <w:ind w:left="127" w:right="-15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Володіння державною мовою</w:t>
            </w:r>
          </w:p>
        </w:tc>
        <w:tc>
          <w:tcPr>
            <w:tcW w:w="3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D0A065" w14:textId="77777777" w:rsidR="001D74A4" w:rsidRPr="001D74A4" w:rsidRDefault="001D74A4" w:rsidP="001D74A4">
            <w:pPr>
              <w:spacing w:before="100" w:after="0" w:line="240" w:lineRule="auto"/>
              <w:ind w:left="127" w:right="117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вільне володіння державною мовою</w:t>
            </w:r>
          </w:p>
        </w:tc>
      </w:tr>
      <w:tr w:rsidR="001D74A4" w:rsidRPr="001D74A4" w14:paraId="3CA6F8CA" w14:textId="77777777" w:rsidTr="001D74A4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AA55B6" w14:textId="77777777" w:rsidR="001D74A4" w:rsidRPr="001D74A4" w:rsidRDefault="001D74A4" w:rsidP="001D74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val="uk-UA" w:eastAsia="ru-RU"/>
              </w:rPr>
              <w:t>Вимоги до компетентності</w:t>
            </w:r>
          </w:p>
        </w:tc>
      </w:tr>
      <w:tr w:rsidR="001D74A4" w:rsidRPr="001D74A4" w14:paraId="5CA08248" w14:textId="77777777" w:rsidTr="001D74A4">
        <w:tc>
          <w:tcPr>
            <w:tcW w:w="1309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A336C5" w14:textId="77777777" w:rsidR="001D74A4" w:rsidRPr="001D74A4" w:rsidRDefault="001D74A4" w:rsidP="001D74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Вимога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791828" w14:textId="77777777" w:rsidR="001D74A4" w:rsidRPr="001D74A4" w:rsidRDefault="001D74A4" w:rsidP="001D74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1D74A4" w:rsidRPr="001D74A4" w14:paraId="7EEC347B" w14:textId="77777777" w:rsidTr="001D74A4">
        <w:tc>
          <w:tcPr>
            <w:tcW w:w="27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B2F680" w14:textId="77777777" w:rsidR="001D74A4" w:rsidRPr="001D74A4" w:rsidRDefault="001D74A4" w:rsidP="001D74A4">
            <w:pPr>
              <w:spacing w:after="100" w:afterAutospacing="1" w:line="240" w:lineRule="auto"/>
              <w:ind w:right="-157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A74705" w14:textId="77777777" w:rsidR="001D74A4" w:rsidRPr="001D74A4" w:rsidRDefault="001D74A4" w:rsidP="001D74A4">
            <w:pPr>
              <w:spacing w:after="0" w:line="240" w:lineRule="auto"/>
              <w:ind w:left="-20" w:right="106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Досягнення результатів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5C5F57" w14:textId="77777777" w:rsidR="001D74A4" w:rsidRPr="001D74A4" w:rsidRDefault="001D74A4" w:rsidP="001D74A4">
            <w:pPr>
              <w:spacing w:after="100" w:afterAutospacing="1" w:line="240" w:lineRule="auto"/>
              <w:ind w:firstLine="122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- здатність до чіткого бачення результату діяльності;</w:t>
            </w:r>
          </w:p>
          <w:p w14:paraId="1EC23BE3" w14:textId="77777777" w:rsidR="001D74A4" w:rsidRPr="001D74A4" w:rsidRDefault="001D74A4" w:rsidP="001D74A4">
            <w:pPr>
              <w:spacing w:after="100" w:afterAutospacing="1" w:line="240" w:lineRule="auto"/>
              <w:ind w:firstLine="122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- вміння фокусувати зусилля для досягнення результату діяльності;</w:t>
            </w:r>
          </w:p>
          <w:p w14:paraId="1C803E8C" w14:textId="77777777" w:rsidR="001D74A4" w:rsidRPr="001D74A4" w:rsidRDefault="001D74A4" w:rsidP="001D74A4">
            <w:pPr>
              <w:spacing w:after="100" w:afterAutospacing="1" w:line="240" w:lineRule="auto"/>
              <w:ind w:firstLine="122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- вміння запобігати та ефективно долати перешкоди</w:t>
            </w:r>
          </w:p>
        </w:tc>
      </w:tr>
      <w:tr w:rsidR="001D74A4" w:rsidRPr="001D74A4" w14:paraId="06CE58BD" w14:textId="77777777" w:rsidTr="001D74A4">
        <w:tc>
          <w:tcPr>
            <w:tcW w:w="27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A658A8" w14:textId="77777777" w:rsidR="001D74A4" w:rsidRPr="001D74A4" w:rsidRDefault="001D74A4" w:rsidP="001D7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57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3F62D" w14:textId="77777777" w:rsidR="001D74A4" w:rsidRPr="001D74A4" w:rsidRDefault="001D74A4" w:rsidP="001D74A4">
            <w:pPr>
              <w:spacing w:after="100" w:afterAutospacing="1" w:line="240" w:lineRule="auto"/>
              <w:ind w:right="106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2811B0" w14:textId="77777777" w:rsidR="001D74A4" w:rsidRPr="001D74A4" w:rsidRDefault="001D74A4" w:rsidP="001D74A4">
            <w:pPr>
              <w:spacing w:after="100" w:afterAutospacing="1" w:line="240" w:lineRule="auto"/>
              <w:ind w:firstLine="122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-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1B3B51CD" w14:textId="77777777" w:rsidR="001D74A4" w:rsidRPr="001D74A4" w:rsidRDefault="001D74A4" w:rsidP="001D74A4">
            <w:pPr>
              <w:spacing w:after="100" w:afterAutospacing="1" w:line="240" w:lineRule="auto"/>
              <w:ind w:firstLine="122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4DBDD62D" w14:textId="77777777" w:rsidR="001D74A4" w:rsidRPr="001D74A4" w:rsidRDefault="001D74A4" w:rsidP="001D74A4">
            <w:pPr>
              <w:spacing w:after="100" w:afterAutospacing="1" w:line="240" w:lineRule="auto"/>
              <w:ind w:firstLine="122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- здатність брати на себе зобов’язання, чітко їх дотримуватися і виконувати</w:t>
            </w:r>
          </w:p>
        </w:tc>
      </w:tr>
      <w:tr w:rsidR="001D74A4" w:rsidRPr="001D74A4" w14:paraId="13E1E244" w14:textId="77777777" w:rsidTr="001D74A4">
        <w:tc>
          <w:tcPr>
            <w:tcW w:w="27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2EFCB7" w14:textId="77777777" w:rsidR="001D74A4" w:rsidRPr="001D74A4" w:rsidRDefault="001D74A4" w:rsidP="001D74A4">
            <w:pPr>
              <w:spacing w:after="100" w:afterAutospacing="1" w:line="240" w:lineRule="auto"/>
              <w:ind w:right="-157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A1B8D8" w14:textId="77777777" w:rsidR="001D74A4" w:rsidRPr="001D74A4" w:rsidRDefault="001D74A4" w:rsidP="001D74A4">
            <w:pPr>
              <w:spacing w:after="100" w:afterAutospacing="1" w:line="240" w:lineRule="auto"/>
              <w:ind w:right="106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Уважність до деталей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3D116E" w14:textId="77777777" w:rsidR="001D74A4" w:rsidRPr="001D74A4" w:rsidRDefault="001D74A4" w:rsidP="001D74A4">
            <w:pPr>
              <w:spacing w:after="100" w:afterAutospacing="1" w:line="240" w:lineRule="auto"/>
              <w:ind w:firstLine="122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- здатність помічати окремі елементи та акцентувати увагу на деталях у своїй роботі;</w:t>
            </w:r>
          </w:p>
          <w:p w14:paraId="72D2966E" w14:textId="77777777" w:rsidR="001D74A4" w:rsidRPr="001D74A4" w:rsidRDefault="001D74A4" w:rsidP="001D74A4">
            <w:pPr>
              <w:spacing w:after="100" w:afterAutospacing="1" w:line="240" w:lineRule="auto"/>
              <w:ind w:firstLine="122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- здатність враховувати деталі при прийнятті рішень</w:t>
            </w:r>
          </w:p>
        </w:tc>
      </w:tr>
      <w:tr w:rsidR="001D74A4" w:rsidRPr="001D74A4" w14:paraId="558B06BA" w14:textId="77777777" w:rsidTr="001D74A4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B1F82F" w14:textId="77777777" w:rsidR="001D74A4" w:rsidRPr="001D74A4" w:rsidRDefault="001D74A4" w:rsidP="001D74A4">
            <w:pPr>
              <w:spacing w:after="100" w:afterAutospacing="1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1D74A4" w:rsidRPr="001D74A4" w14:paraId="346606BC" w14:textId="77777777" w:rsidTr="001D74A4">
        <w:tc>
          <w:tcPr>
            <w:tcW w:w="1309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8DFDBD" w14:textId="77777777" w:rsidR="001D74A4" w:rsidRPr="001D74A4" w:rsidRDefault="001D74A4" w:rsidP="001D74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Вимога</w:t>
            </w:r>
          </w:p>
        </w:tc>
        <w:tc>
          <w:tcPr>
            <w:tcW w:w="3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4C1247" w14:textId="77777777" w:rsidR="001D74A4" w:rsidRPr="001D74A4" w:rsidRDefault="001D74A4" w:rsidP="001D74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1D74A4" w:rsidRPr="001D74A4" w14:paraId="199D7BBC" w14:textId="77777777" w:rsidTr="001D74A4">
        <w:tc>
          <w:tcPr>
            <w:tcW w:w="21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1D2513" w14:textId="77777777" w:rsidR="001D74A4" w:rsidRPr="001D74A4" w:rsidRDefault="001D74A4" w:rsidP="001D74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09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242E61" w14:textId="77777777" w:rsidR="001D74A4" w:rsidRPr="001D74A4" w:rsidRDefault="001D74A4" w:rsidP="001D74A4">
            <w:pPr>
              <w:spacing w:after="100" w:afterAutospacing="1" w:line="240" w:lineRule="auto"/>
              <w:ind w:left="12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Знання законодавства</w:t>
            </w:r>
          </w:p>
        </w:tc>
        <w:tc>
          <w:tcPr>
            <w:tcW w:w="3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142F55" w14:textId="77777777" w:rsidR="001D74A4" w:rsidRPr="001D74A4" w:rsidRDefault="001D74A4" w:rsidP="001D74A4">
            <w:pPr>
              <w:spacing w:after="100" w:afterAutospacing="1" w:line="240" w:lineRule="auto"/>
              <w:ind w:right="12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Знання:</w:t>
            </w:r>
          </w:p>
          <w:p w14:paraId="1A689F88" w14:textId="77777777" w:rsidR="001D74A4" w:rsidRPr="001D74A4" w:rsidRDefault="001D74A4" w:rsidP="001D74A4">
            <w:pPr>
              <w:spacing w:after="100" w:afterAutospacing="1" w:line="240" w:lineRule="auto"/>
              <w:ind w:right="12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Конституції України;</w:t>
            </w:r>
          </w:p>
          <w:p w14:paraId="3ABCDB1B" w14:textId="77777777" w:rsidR="001D74A4" w:rsidRPr="001D74A4" w:rsidRDefault="001D74A4" w:rsidP="001D74A4">
            <w:pPr>
              <w:spacing w:after="100" w:afterAutospacing="1" w:line="240" w:lineRule="auto"/>
              <w:ind w:right="12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Закону України “Про державну службу”;</w:t>
            </w:r>
          </w:p>
          <w:p w14:paraId="7A2E6536" w14:textId="77777777" w:rsidR="001D74A4" w:rsidRPr="001D74A4" w:rsidRDefault="001D74A4" w:rsidP="001D74A4">
            <w:pPr>
              <w:spacing w:after="100" w:afterAutospacing="1" w:line="240" w:lineRule="auto"/>
              <w:ind w:right="12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 Закону України “Про запобігання корупції”</w:t>
            </w:r>
          </w:p>
          <w:p w14:paraId="60EDB09E" w14:textId="77777777" w:rsidR="001D74A4" w:rsidRPr="001D74A4" w:rsidRDefault="001D74A4" w:rsidP="001D74A4">
            <w:pPr>
              <w:spacing w:after="100" w:afterAutospacing="1" w:line="240" w:lineRule="auto"/>
              <w:ind w:right="127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 та іншого законодавства</w:t>
            </w:r>
          </w:p>
        </w:tc>
      </w:tr>
      <w:tr w:rsidR="001D74A4" w:rsidRPr="001D74A4" w14:paraId="3821D2DD" w14:textId="77777777" w:rsidTr="001D74A4">
        <w:tc>
          <w:tcPr>
            <w:tcW w:w="21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A0A912" w14:textId="77777777" w:rsidR="001D74A4" w:rsidRPr="001D74A4" w:rsidRDefault="001D74A4" w:rsidP="001D74A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099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830636" w14:textId="77777777" w:rsidR="001D74A4" w:rsidRPr="001D74A4" w:rsidRDefault="001D74A4" w:rsidP="001D74A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Знання законодавства у сфері</w:t>
            </w:r>
          </w:p>
        </w:tc>
        <w:tc>
          <w:tcPr>
            <w:tcW w:w="3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9203F5" w14:textId="77777777" w:rsidR="001D74A4" w:rsidRPr="001D74A4" w:rsidRDefault="001D74A4" w:rsidP="001D74A4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>Закони України «Про державні нагороди», «Про захист персональних даних»; «Про відпустки»;</w:t>
            </w:r>
          </w:p>
          <w:p w14:paraId="30AEACA4" w14:textId="77777777" w:rsidR="001D74A4" w:rsidRPr="001D74A4" w:rsidRDefault="001D74A4" w:rsidP="001D74A4">
            <w:pPr>
              <w:spacing w:after="0" w:line="240" w:lineRule="auto"/>
              <w:ind w:right="120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t xml:space="preserve">Постанови Кабінету Міністрів України від 25.03.2016 р. № 246 «Про затвердження Порядку проведення конкурсу на зайняття посад державної служби», від 07.12.2016 р. № 921 «Про затвердження Порядку організації та ведення військового обліку призовників і </w:t>
            </w:r>
            <w:r w:rsidRPr="001D74A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val="uk-UA" w:eastAsia="ru-RU"/>
              </w:rPr>
              <w:lastRenderedPageBreak/>
              <w:t>військовозобов’язаних», від 25.03.2016 р. № 229 «Про затвердження Порядку обчислення стажу державної служби», Порядку присвоєння рангів державних службовців, затвердженого постановою Кабінету Міністрів України від 20 квітня 2016 р. № 306</w:t>
            </w:r>
          </w:p>
        </w:tc>
      </w:tr>
    </w:tbl>
    <w:p w14:paraId="73E3114B" w14:textId="77777777" w:rsidR="001D74A4" w:rsidRPr="001D74A4" w:rsidRDefault="001D74A4" w:rsidP="001D74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74A4" w:rsidRPr="001D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89"/>
    <w:rsid w:val="000C4869"/>
    <w:rsid w:val="001D74A4"/>
    <w:rsid w:val="00410A89"/>
    <w:rsid w:val="00E3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825C"/>
  <w15:chartTrackingRefBased/>
  <w15:docId w15:val="{F60001B6-FE55-450A-B8BB-DF7E3C68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1D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74A4"/>
    <w:rPr>
      <w:b/>
      <w:bCs/>
    </w:rPr>
  </w:style>
  <w:style w:type="paragraph" w:customStyle="1" w:styleId="rvps14">
    <w:name w:val="rvps14"/>
    <w:basedOn w:val="a"/>
    <w:rsid w:val="001D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D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74A4"/>
    <w:rPr>
      <w:color w:val="0000FF"/>
      <w:u w:val="single"/>
    </w:rPr>
  </w:style>
  <w:style w:type="character" w:customStyle="1" w:styleId="rvts0">
    <w:name w:val="rvts0"/>
    <w:basedOn w:val="a0"/>
    <w:rsid w:val="001D74A4"/>
  </w:style>
  <w:style w:type="paragraph" w:styleId="HTML">
    <w:name w:val="HTML Preformatted"/>
    <w:basedOn w:val="a"/>
    <w:link w:val="HTML0"/>
    <w:uiPriority w:val="99"/>
    <w:semiHidden/>
    <w:unhideWhenUsed/>
    <w:rsid w:val="001D7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74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D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D7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4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vdennyi@dei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2024-03-19T13:51:00Z</dcterms:created>
  <dcterms:modified xsi:type="dcterms:W3CDTF">2024-03-19T14:13:00Z</dcterms:modified>
</cp:coreProperties>
</file>